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5" w:rsidRPr="005B62A5" w:rsidRDefault="005B62A5">
      <w:pPr>
        <w:rPr>
          <w:rFonts w:ascii="Comic Sans MS" w:hAnsi="Comic Sans MS"/>
          <w:sz w:val="48"/>
          <w:szCs w:val="48"/>
        </w:rPr>
      </w:pPr>
    </w:p>
    <w:p w:rsidR="005B62A5" w:rsidRDefault="005B62A5" w:rsidP="005B62A5">
      <w:pPr>
        <w:jc w:val="center"/>
        <w:rPr>
          <w:rFonts w:ascii="Comic Sans MS" w:hAnsi="Comic Sans MS"/>
          <w:sz w:val="48"/>
          <w:szCs w:val="48"/>
        </w:rPr>
      </w:pPr>
      <w:r w:rsidRPr="005B62A5">
        <w:rPr>
          <w:rFonts w:ascii="Comic Sans MS" w:hAnsi="Comic Sans MS"/>
          <w:sz w:val="48"/>
          <w:szCs w:val="48"/>
        </w:rPr>
        <w:t>Landhelgisgæslan</w:t>
      </w:r>
    </w:p>
    <w:p w:rsidR="00831553" w:rsidRPr="005B62A5" w:rsidRDefault="00831553" w:rsidP="005B62A5">
      <w:pPr>
        <w:jc w:val="center"/>
        <w:rPr>
          <w:rFonts w:ascii="Comic Sans MS" w:hAnsi="Comic Sans MS"/>
          <w:sz w:val="48"/>
          <w:szCs w:val="48"/>
        </w:rPr>
      </w:pPr>
      <w:r w:rsidRPr="005B62A5">
        <w:rPr>
          <w:rFonts w:ascii="Comic Sans MS" w:hAnsi="Comic Sans MS" w:cs="Arial"/>
          <w:noProof/>
          <w:color w:val="4C4940"/>
          <w:sz w:val="20"/>
          <w:szCs w:val="20"/>
          <w:lang w:eastAsia="is-IS"/>
        </w:rPr>
        <w:drawing>
          <wp:anchor distT="0" distB="0" distL="114300" distR="114300" simplePos="0" relativeHeight="251658240" behindDoc="1" locked="0" layoutInCell="1" allowOverlap="1" wp14:anchorId="40291E9A" wp14:editId="0487CB52">
            <wp:simplePos x="0" y="0"/>
            <wp:positionH relativeFrom="column">
              <wp:posOffset>-198755</wp:posOffset>
            </wp:positionH>
            <wp:positionV relativeFrom="paragraph">
              <wp:posOffset>935990</wp:posOffset>
            </wp:positionV>
            <wp:extent cx="6732905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ight>
            <wp:docPr id="1" name="Picture 1" descr="Myndir_vardskipstur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ndir_vardskipstur_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 xml:space="preserve">Samantekt </w:t>
      </w:r>
      <w:r>
        <w:rPr>
          <w:rFonts w:ascii="Comic Sans MS" w:hAnsi="Comic Sans MS" w:cs="Arial"/>
          <w:color w:val="4C4940"/>
          <w:sz w:val="20"/>
          <w:szCs w:val="20"/>
        </w:rPr>
        <w:br/>
        <w:t>Björg Vigfúsína Kjartansdóttir</w:t>
      </w:r>
    </w:p>
    <w:p w:rsidR="007038E1" w:rsidRDefault="00831553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>Upplýsingar</w:t>
      </w:r>
      <w:r w:rsidR="00F80C8E">
        <w:rPr>
          <w:rFonts w:ascii="Comic Sans MS" w:hAnsi="Comic Sans MS" w:cs="Arial"/>
          <w:color w:val="4C4940"/>
          <w:sz w:val="20"/>
          <w:szCs w:val="20"/>
        </w:rPr>
        <w:t xml:space="preserve"> </w:t>
      </w:r>
      <w:r>
        <w:rPr>
          <w:rFonts w:ascii="Comic Sans MS" w:hAnsi="Comic Sans MS" w:cs="Arial"/>
          <w:color w:val="4C4940"/>
          <w:sz w:val="20"/>
          <w:szCs w:val="20"/>
        </w:rPr>
        <w:t xml:space="preserve"> af vef Landhelgisgæslunnar</w:t>
      </w:r>
    </w:p>
    <w:p w:rsidR="007038E1" w:rsidRDefault="00831553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59264" behindDoc="1" locked="0" layoutInCell="1" allowOverlap="1" wp14:anchorId="61A3528C" wp14:editId="51A2AA76">
            <wp:simplePos x="0" y="0"/>
            <wp:positionH relativeFrom="column">
              <wp:posOffset>2009775</wp:posOffset>
            </wp:positionH>
            <wp:positionV relativeFrom="paragraph">
              <wp:posOffset>-100330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2" descr="Myndaniðurstaða fyrir Landhelgisgæs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ndaniðurstaða fyrir Landhelgisgæsl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7038E1" w:rsidRDefault="007038E1" w:rsidP="007038E1">
      <w:pPr>
        <w:jc w:val="center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74063C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19D39291" wp14:editId="64AA8E7A">
            <wp:simplePos x="0" y="0"/>
            <wp:positionH relativeFrom="column">
              <wp:posOffset>584835</wp:posOffset>
            </wp:positionH>
            <wp:positionV relativeFrom="paragraph">
              <wp:posOffset>1146175</wp:posOffset>
            </wp:positionV>
            <wp:extent cx="4735830" cy="3162300"/>
            <wp:effectExtent l="0" t="0" r="7620" b="0"/>
            <wp:wrapTight wrapText="bothSides">
              <wp:wrapPolygon edited="0">
                <wp:start x="0" y="0"/>
                <wp:lineTo x="0" y="21470"/>
                <wp:lineTo x="21548" y="21470"/>
                <wp:lineTo x="21548" y="0"/>
                <wp:lineTo x="0" y="0"/>
              </wp:wrapPolygon>
            </wp:wrapTight>
            <wp:docPr id="9" name="Picture 9" descr="http://cs-001.123.is/DeliverFile.aspx?id=e90cb80b-9929-4d5d-aa60-60896f541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s-001.123.is/DeliverFile.aspx?id=e90cb80b-9929-4d5d-aa60-60896f541ca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2A5">
        <w:rPr>
          <w:rFonts w:ascii="Comic Sans MS" w:hAnsi="Comic Sans MS" w:cs="Arial"/>
          <w:color w:val="4C4940"/>
          <w:sz w:val="20"/>
          <w:szCs w:val="20"/>
        </w:rPr>
        <w:t xml:space="preserve">Verkefni Landhelgisgæslunnar er að fylgjast með úti á hafi </w:t>
      </w:r>
      <w:r w:rsidR="00F15AB1">
        <w:rPr>
          <w:rFonts w:ascii="Comic Sans MS" w:hAnsi="Comic Sans MS" w:cs="Arial"/>
          <w:color w:val="4C4940"/>
          <w:sz w:val="20"/>
          <w:szCs w:val="20"/>
        </w:rPr>
        <w:t xml:space="preserve">í kringum </w:t>
      </w:r>
      <w:r w:rsidR="00831553">
        <w:rPr>
          <w:rFonts w:ascii="Comic Sans MS" w:hAnsi="Comic Sans MS" w:cs="Arial"/>
          <w:color w:val="4C4940"/>
          <w:sz w:val="20"/>
          <w:szCs w:val="20"/>
        </w:rPr>
        <w:t xml:space="preserve"> </w:t>
      </w:r>
      <w:r w:rsidR="00F15AB1">
        <w:rPr>
          <w:rFonts w:ascii="Comic Sans MS" w:hAnsi="Comic Sans MS" w:cs="Arial"/>
          <w:color w:val="4C4940"/>
          <w:sz w:val="20"/>
          <w:szCs w:val="20"/>
        </w:rPr>
        <w:t xml:space="preserve">Ísland </w:t>
      </w:r>
      <w:r w:rsidR="005B62A5">
        <w:rPr>
          <w:rFonts w:ascii="Comic Sans MS" w:hAnsi="Comic Sans MS" w:cs="Arial"/>
          <w:color w:val="4C4940"/>
          <w:sz w:val="20"/>
          <w:szCs w:val="20"/>
        </w:rPr>
        <w:t>eins og löggan fylgist með umferðinni á landi</w:t>
      </w:r>
      <w:r w:rsidR="007038E1">
        <w:rPr>
          <w:rFonts w:ascii="Comic Sans MS" w:hAnsi="Comic Sans MS" w:cs="Arial"/>
          <w:color w:val="4C4940"/>
          <w:sz w:val="20"/>
          <w:szCs w:val="20"/>
        </w:rPr>
        <w:t>. Landhelgisgæslan fylgi</w:t>
      </w:r>
      <w:r w:rsidR="00831553">
        <w:rPr>
          <w:rFonts w:ascii="Comic Sans MS" w:hAnsi="Comic Sans MS" w:cs="Arial"/>
          <w:color w:val="4C4940"/>
          <w:sz w:val="20"/>
          <w:szCs w:val="20"/>
        </w:rPr>
        <w:t>st</w:t>
      </w:r>
      <w:r w:rsidR="00F15AB1">
        <w:rPr>
          <w:rFonts w:ascii="Comic Sans MS" w:hAnsi="Comic Sans MS" w:cs="Arial"/>
          <w:color w:val="4C4940"/>
          <w:sz w:val="20"/>
          <w:szCs w:val="20"/>
        </w:rPr>
        <w:t xml:space="preserve"> með og</w:t>
      </w:r>
      <w:r w:rsidR="005B62A5">
        <w:rPr>
          <w:rFonts w:ascii="Comic Sans MS" w:hAnsi="Comic Sans MS" w:cs="Arial"/>
          <w:color w:val="4C4940"/>
          <w:sz w:val="20"/>
          <w:szCs w:val="20"/>
        </w:rPr>
        <w:t xml:space="preserve"> bjarga</w:t>
      </w:r>
      <w:r w:rsidR="007038E1">
        <w:rPr>
          <w:rFonts w:ascii="Comic Sans MS" w:hAnsi="Comic Sans MS" w:cs="Arial"/>
          <w:color w:val="4C4940"/>
          <w:sz w:val="20"/>
          <w:szCs w:val="20"/>
        </w:rPr>
        <w:t>r</w:t>
      </w:r>
      <w:r w:rsidR="00F15AB1">
        <w:rPr>
          <w:rFonts w:ascii="Comic Sans MS" w:hAnsi="Comic Sans MS" w:cs="Arial"/>
          <w:color w:val="4C4940"/>
          <w:sz w:val="20"/>
          <w:szCs w:val="20"/>
        </w:rPr>
        <w:t xml:space="preserve"> </w:t>
      </w:r>
      <w:r w:rsidR="007038E1">
        <w:rPr>
          <w:rFonts w:ascii="Comic Sans MS" w:hAnsi="Comic Sans MS" w:cs="Arial"/>
          <w:color w:val="4C4940"/>
          <w:sz w:val="20"/>
          <w:szCs w:val="20"/>
        </w:rPr>
        <w:t>skipum og fólki</w:t>
      </w:r>
      <w:r w:rsidR="00F15AB1">
        <w:rPr>
          <w:rFonts w:ascii="Comic Sans MS" w:hAnsi="Comic Sans MS" w:cs="Arial"/>
          <w:color w:val="4C4940"/>
          <w:sz w:val="20"/>
          <w:szCs w:val="20"/>
        </w:rPr>
        <w:t>.</w:t>
      </w:r>
      <w:r w:rsidR="005B62A5">
        <w:rPr>
          <w:rFonts w:ascii="Comic Sans MS" w:hAnsi="Comic Sans MS" w:cs="Arial"/>
          <w:color w:val="4C4940"/>
          <w:sz w:val="20"/>
          <w:szCs w:val="20"/>
        </w:rPr>
        <w:t xml:space="preserve"> </w:t>
      </w:r>
      <w:r w:rsidR="007038E1">
        <w:rPr>
          <w:rFonts w:ascii="Comic Sans MS" w:hAnsi="Comic Sans MS" w:cs="Arial"/>
          <w:color w:val="4C4940"/>
          <w:sz w:val="20"/>
          <w:szCs w:val="20"/>
        </w:rPr>
        <w:t>Þeir þurfa að komast sem fyrst að því skipi sem er í vanda til að bjarga fólkinu annars getur farið mjög illa.</w:t>
      </w:r>
      <w:r w:rsidR="007038E1">
        <w:rPr>
          <w:rFonts w:ascii="Comic Sans MS" w:hAnsi="Comic Sans MS" w:cs="Arial"/>
          <w:color w:val="4C4940"/>
          <w:sz w:val="20"/>
          <w:szCs w:val="20"/>
        </w:rPr>
        <w:br/>
      </w:r>
      <w:r w:rsidR="007038E1">
        <w:rPr>
          <w:rFonts w:ascii="Comic Sans MS" w:hAnsi="Comic Sans MS" w:cs="Arial"/>
          <w:color w:val="4C4940"/>
          <w:sz w:val="20"/>
          <w:szCs w:val="20"/>
        </w:rPr>
        <w:br/>
      </w: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91440</wp:posOffset>
            </wp:positionV>
            <wp:extent cx="3810000" cy="3600450"/>
            <wp:effectExtent l="0" t="0" r="0" b="0"/>
            <wp:wrapTight wrapText="bothSides">
              <wp:wrapPolygon edited="0">
                <wp:start x="0" y="0"/>
                <wp:lineTo x="0" y="21486"/>
                <wp:lineTo x="21492" y="21486"/>
                <wp:lineTo x="21492" y="0"/>
                <wp:lineTo x="0" y="0"/>
              </wp:wrapPolygon>
            </wp:wrapTight>
            <wp:docPr id="5" name="Picture 5" descr="https://petursaga.files.wordpress.com/2009/12/200milur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tursaga.files.wordpress.com/2009/12/200milur-s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 xml:space="preserve">Íslendingar þurftu að berjast fyrir lögsögu sinni. </w:t>
      </w:r>
      <w:r>
        <w:rPr>
          <w:rFonts w:ascii="Comic Sans MS" w:hAnsi="Comic Sans MS" w:cs="Arial"/>
          <w:color w:val="4C4940"/>
          <w:sz w:val="20"/>
          <w:szCs w:val="20"/>
        </w:rPr>
        <w:br/>
        <w:t>Hvað er lögsaga?</w:t>
      </w:r>
      <w:r>
        <w:rPr>
          <w:rFonts w:ascii="Comic Sans MS" w:hAnsi="Comic Sans MS" w:cs="Arial"/>
          <w:color w:val="4C4940"/>
          <w:sz w:val="20"/>
          <w:szCs w:val="20"/>
        </w:rPr>
        <w:br/>
        <w:t>Það er svæði sem er utan um Ísland. Enginn má veiða fisk á þeim stað nema Íslendingar. Landhelgisgæslan passar að engir aðrir séu að veiða fyrir innan lögsöguna, svæðið sem tilheyrir landinu okkar.</w:t>
      </w: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-91440</wp:posOffset>
            </wp:positionV>
            <wp:extent cx="4757420" cy="3369310"/>
            <wp:effectExtent l="0" t="0" r="5080" b="2540"/>
            <wp:wrapTight wrapText="bothSides">
              <wp:wrapPolygon edited="0">
                <wp:start x="0" y="0"/>
                <wp:lineTo x="0" y="21494"/>
                <wp:lineTo x="21537" y="21494"/>
                <wp:lineTo x="21537" y="0"/>
                <wp:lineTo x="0" y="0"/>
              </wp:wrapPolygon>
            </wp:wrapTight>
            <wp:docPr id="7" name="Picture 7" descr="https://upload.wikimedia.org/wikipedia/commons/thumb/2/2d/Klippuemployment.png/220px-Klippuemploy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2/2d/Klippuemployment.png/220px-Klippuemploym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>Einu sinni þurfti Landhelgisgæslan að berjast fyrir þessum rétti okkar. Þeir þurftu að fara í stríð við Breta af því þeir ætluðu að veiða inná okkar svæði</w:t>
      </w:r>
      <w:r w:rsidR="0063110F">
        <w:rPr>
          <w:rFonts w:ascii="Comic Sans MS" w:hAnsi="Comic Sans MS" w:cs="Arial"/>
          <w:color w:val="4C4940"/>
          <w:sz w:val="20"/>
          <w:szCs w:val="20"/>
        </w:rPr>
        <w:t>. Stríðið kallaðist Þ</w:t>
      </w:r>
      <w:r>
        <w:rPr>
          <w:rFonts w:ascii="Comic Sans MS" w:hAnsi="Comic Sans MS" w:cs="Arial"/>
          <w:color w:val="4C4940"/>
          <w:sz w:val="20"/>
          <w:szCs w:val="20"/>
        </w:rPr>
        <w:t>orskastríð.</w:t>
      </w: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 xml:space="preserve">  </w:t>
      </w:r>
      <w:r>
        <w:rPr>
          <w:rFonts w:ascii="Comic Sans MS" w:hAnsi="Comic Sans MS" w:cs="Arial"/>
          <w:color w:val="4C4940"/>
          <w:sz w:val="20"/>
          <w:szCs w:val="20"/>
        </w:rPr>
        <w:br/>
        <w:t>Landhelgisgæslan passaði að engin skip v</w:t>
      </w:r>
      <w:r w:rsidR="0063110F">
        <w:rPr>
          <w:rFonts w:ascii="Comic Sans MS" w:hAnsi="Comic Sans MS" w:cs="Arial"/>
          <w:color w:val="4C4940"/>
          <w:sz w:val="20"/>
          <w:szCs w:val="20"/>
        </w:rPr>
        <w:t>eiddu fisk inni í okkar lögsögu. Ef að skipin fóru inná svæðið og settu ne</w:t>
      </w:r>
      <w:r w:rsidR="00F80C8E">
        <w:rPr>
          <w:rFonts w:ascii="Comic Sans MS" w:hAnsi="Comic Sans MS" w:cs="Arial"/>
          <w:color w:val="4C4940"/>
          <w:sz w:val="20"/>
          <w:szCs w:val="20"/>
        </w:rPr>
        <w:t>t í sjóinn klipptu þeir netin frá</w:t>
      </w:r>
      <w:r w:rsidR="0063110F">
        <w:rPr>
          <w:rFonts w:ascii="Comic Sans MS" w:hAnsi="Comic Sans MS" w:cs="Arial"/>
          <w:color w:val="4C4940"/>
          <w:sz w:val="20"/>
          <w:szCs w:val="20"/>
        </w:rPr>
        <w:t xml:space="preserve"> skipinu. </w:t>
      </w:r>
      <w:r>
        <w:rPr>
          <w:rFonts w:ascii="Comic Sans MS" w:hAnsi="Comic Sans MS" w:cs="Arial"/>
          <w:color w:val="4C4940"/>
          <w:sz w:val="20"/>
          <w:szCs w:val="20"/>
        </w:rPr>
        <w:t xml:space="preserve">  </w:t>
      </w:r>
      <w:r>
        <w:rPr>
          <w:rFonts w:ascii="Comic Sans MS" w:hAnsi="Comic Sans MS" w:cs="Arial"/>
          <w:color w:val="4C4940"/>
          <w:sz w:val="20"/>
          <w:szCs w:val="20"/>
        </w:rPr>
        <w:br/>
      </w: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28CCA4B9" wp14:editId="4DD811EA">
            <wp:simplePos x="0" y="0"/>
            <wp:positionH relativeFrom="column">
              <wp:posOffset>594995</wp:posOffset>
            </wp:positionH>
            <wp:positionV relativeFrom="paragraph">
              <wp:posOffset>229235</wp:posOffset>
            </wp:positionV>
            <wp:extent cx="4819650" cy="3207385"/>
            <wp:effectExtent l="0" t="0" r="0" b="0"/>
            <wp:wrapTight wrapText="bothSides">
              <wp:wrapPolygon edited="0">
                <wp:start x="0" y="0"/>
                <wp:lineTo x="0" y="21425"/>
                <wp:lineTo x="21515" y="21425"/>
                <wp:lineTo x="21515" y="0"/>
                <wp:lineTo x="0" y="0"/>
              </wp:wrapPolygon>
            </wp:wrapTight>
            <wp:docPr id="3" name="Picture 3" descr="https://encrypted-tbn0.gstatic.com/images?q=tbn:ANd9GcTzeVTQZFkuoZxF0mFnIHDIsQX2HHYZEnPNY6-lEFPzDkuNy_wt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zeVTQZFkuoZxF0mFnIHDIsQX2HHYZEnPNY6-lEFPzDkuNy_wtO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F15AB1" w:rsidP="007038E1">
      <w:pPr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>Landhelgisgælan bjargar</w:t>
      </w:r>
      <w:r w:rsidR="007038E1">
        <w:rPr>
          <w:rFonts w:ascii="Comic Sans MS" w:hAnsi="Comic Sans MS" w:cs="Arial"/>
          <w:color w:val="4C4940"/>
          <w:sz w:val="20"/>
          <w:szCs w:val="20"/>
        </w:rPr>
        <w:t xml:space="preserve"> líka fólki á Íslandi</w:t>
      </w:r>
      <w:r>
        <w:rPr>
          <w:rFonts w:ascii="Comic Sans MS" w:hAnsi="Comic Sans MS" w:cs="Arial"/>
          <w:color w:val="4C4940"/>
          <w:sz w:val="20"/>
          <w:szCs w:val="20"/>
        </w:rPr>
        <w:t xml:space="preserve">. </w:t>
      </w:r>
      <w:r w:rsidR="007038E1">
        <w:rPr>
          <w:rFonts w:ascii="Comic Sans MS" w:hAnsi="Comic Sans MS" w:cs="Arial"/>
          <w:color w:val="4C4940"/>
          <w:sz w:val="20"/>
          <w:szCs w:val="20"/>
        </w:rPr>
        <w:t>Þeir senda</w:t>
      </w:r>
      <w:r>
        <w:rPr>
          <w:rFonts w:ascii="Comic Sans MS" w:hAnsi="Comic Sans MS" w:cs="Arial"/>
          <w:color w:val="4C4940"/>
          <w:sz w:val="20"/>
          <w:szCs w:val="20"/>
        </w:rPr>
        <w:t xml:space="preserve"> til dæmis þyrlur til að leita ef einhver týnist eða slasast uppá fjalli. Þeir hjálpa löggunni ef þeir óska eftir aðstoð.</w:t>
      </w: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7038E1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63110F">
      <w:pPr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F0046D2" wp14:editId="38A9B796">
            <wp:simplePos x="0" y="0"/>
            <wp:positionH relativeFrom="column">
              <wp:posOffset>891540</wp:posOffset>
            </wp:positionH>
            <wp:positionV relativeFrom="paragraph">
              <wp:posOffset>-214630</wp:posOffset>
            </wp:positionV>
            <wp:extent cx="4211955" cy="3159125"/>
            <wp:effectExtent l="0" t="0" r="0" b="3175"/>
            <wp:wrapTight wrapText="bothSides">
              <wp:wrapPolygon edited="0">
                <wp:start x="0" y="0"/>
                <wp:lineTo x="0" y="21491"/>
                <wp:lineTo x="21493" y="21491"/>
                <wp:lineTo x="21493" y="0"/>
                <wp:lineTo x="0" y="0"/>
              </wp:wrapPolygon>
            </wp:wrapTight>
            <wp:docPr id="4" name="Picture 4" descr="http://kvotinn.is/wp-content/uploads/2013/06/ThorsnesII_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votinn.is/wp-content/uploads/2013/06/ThorsnesII_2-3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831553" w:rsidRDefault="00831553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63110F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4F085B" wp14:editId="3200723C">
            <wp:simplePos x="0" y="0"/>
            <wp:positionH relativeFrom="column">
              <wp:posOffset>421005</wp:posOffset>
            </wp:positionH>
            <wp:positionV relativeFrom="paragraph">
              <wp:posOffset>710565</wp:posOffset>
            </wp:positionV>
            <wp:extent cx="5121910" cy="2810510"/>
            <wp:effectExtent l="0" t="0" r="2540" b="8890"/>
            <wp:wrapTight wrapText="bothSides">
              <wp:wrapPolygon edited="0">
                <wp:start x="0" y="0"/>
                <wp:lineTo x="0" y="21522"/>
                <wp:lineTo x="21530" y="21522"/>
                <wp:lineTo x="21530" y="0"/>
                <wp:lineTo x="0" y="0"/>
              </wp:wrapPolygon>
            </wp:wrapTight>
            <wp:docPr id="8" name="Picture 8" descr="http://img.cdn.visir.is/apps/pbcsi.dll/storyimage/XZ/20140513/FRETTIR08/140519668/AR/0/AR-140519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cdn.visir.is/apps/pbcsi.dll/storyimage/XZ/20140513/FRETTIR08/140519668/AR/0/AR-1405196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E1">
        <w:rPr>
          <w:rFonts w:ascii="Comic Sans MS" w:hAnsi="Comic Sans MS" w:cs="Arial"/>
          <w:color w:val="4C4940"/>
          <w:sz w:val="20"/>
          <w:szCs w:val="20"/>
        </w:rPr>
        <w:t>Hafið</w:t>
      </w:r>
      <w:r w:rsidR="005B62A5" w:rsidRPr="005B62A5">
        <w:rPr>
          <w:rFonts w:ascii="Comic Sans MS" w:hAnsi="Comic Sans MS" w:cs="Arial"/>
          <w:color w:val="4C4940"/>
          <w:sz w:val="20"/>
          <w:szCs w:val="20"/>
        </w:rPr>
        <w:t xml:space="preserve"> umhverfis Ísland er talið vera eitt það erfiðasta á jör</w:t>
      </w:r>
      <w:r w:rsidR="007038E1">
        <w:rPr>
          <w:rFonts w:ascii="Comic Sans MS" w:hAnsi="Comic Sans MS" w:cs="Arial"/>
          <w:color w:val="4C4940"/>
          <w:sz w:val="20"/>
          <w:szCs w:val="20"/>
        </w:rPr>
        <w:t xml:space="preserve">ðinni vegna </w:t>
      </w:r>
      <w:r w:rsidR="007519FE">
        <w:rPr>
          <w:rFonts w:ascii="Comic Sans MS" w:hAnsi="Comic Sans MS" w:cs="Arial"/>
          <w:color w:val="4C4940"/>
          <w:sz w:val="20"/>
          <w:szCs w:val="20"/>
        </w:rPr>
        <w:t xml:space="preserve">þess að </w:t>
      </w:r>
      <w:r w:rsidR="007038E1">
        <w:rPr>
          <w:rFonts w:ascii="Comic Sans MS" w:hAnsi="Comic Sans MS" w:cs="Arial"/>
          <w:color w:val="4C4940"/>
          <w:sz w:val="20"/>
          <w:szCs w:val="20"/>
        </w:rPr>
        <w:t>veðrið getur orðið ansi kröftugt, ölduhæðin mikil, ísingar og kuldi.</w:t>
      </w:r>
      <w:r w:rsidR="005B62A5" w:rsidRPr="005B62A5">
        <w:rPr>
          <w:rFonts w:ascii="Comic Sans MS" w:hAnsi="Comic Sans MS" w:cs="Arial"/>
          <w:color w:val="4C4940"/>
          <w:sz w:val="20"/>
          <w:szCs w:val="20"/>
        </w:rPr>
        <w:t xml:space="preserve"> </w:t>
      </w: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B6C3EF" wp14:editId="6B87943E">
            <wp:simplePos x="0" y="0"/>
            <wp:positionH relativeFrom="column">
              <wp:posOffset>731520</wp:posOffset>
            </wp:positionH>
            <wp:positionV relativeFrom="paragraph">
              <wp:posOffset>504190</wp:posOffset>
            </wp:positionV>
            <wp:extent cx="4119245" cy="6256020"/>
            <wp:effectExtent l="0" t="0" r="0" b="0"/>
            <wp:wrapTight wrapText="bothSides">
              <wp:wrapPolygon edited="0">
                <wp:start x="0" y="0"/>
                <wp:lineTo x="0" y="21508"/>
                <wp:lineTo x="21477" y="21508"/>
                <wp:lineTo x="21477" y="0"/>
                <wp:lineTo x="0" y="0"/>
              </wp:wrapPolygon>
            </wp:wrapTight>
            <wp:docPr id="6" name="Picture 6" descr="https://ukpr.files.wordpress.com/2015/09/ice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kpr.files.wordpress.com/2015/09/iceber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E1">
        <w:rPr>
          <w:rFonts w:ascii="Comic Sans MS" w:hAnsi="Comic Sans MS" w:cs="Arial"/>
          <w:color w:val="4C4940"/>
          <w:sz w:val="20"/>
          <w:szCs w:val="20"/>
        </w:rPr>
        <w:br/>
      </w: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519FE" w:rsidRDefault="007519FE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63110F" w:rsidRDefault="0063110F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5B62A5" w:rsidRPr="005B62A5" w:rsidRDefault="007038E1" w:rsidP="005B62A5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>
        <w:rPr>
          <w:rFonts w:ascii="Comic Sans MS" w:hAnsi="Comic Sans MS" w:cs="Arial"/>
          <w:color w:val="4C4940"/>
          <w:sz w:val="20"/>
          <w:szCs w:val="20"/>
        </w:rPr>
        <w:t>Stundum er rekís hættulegur</w:t>
      </w:r>
      <w:r w:rsidR="005B62A5" w:rsidRPr="005B62A5">
        <w:rPr>
          <w:rFonts w:ascii="Comic Sans MS" w:hAnsi="Comic Sans MS" w:cs="Arial"/>
          <w:color w:val="4C4940"/>
          <w:sz w:val="20"/>
          <w:szCs w:val="20"/>
        </w:rPr>
        <w:t xml:space="preserve"> fyrir skip norður og norðvestur af landinu og getur hrakið skip nær landi en æskilegt er. </w:t>
      </w:r>
      <w:r>
        <w:rPr>
          <w:rFonts w:ascii="Comic Sans MS" w:hAnsi="Comic Sans MS" w:cs="Arial"/>
          <w:color w:val="4C4940"/>
          <w:sz w:val="20"/>
          <w:szCs w:val="20"/>
        </w:rPr>
        <w:t>Það eykur</w:t>
      </w:r>
      <w:r w:rsidR="005B62A5" w:rsidRPr="005B62A5">
        <w:rPr>
          <w:rFonts w:ascii="Comic Sans MS" w:hAnsi="Comic Sans MS" w:cs="Arial"/>
          <w:color w:val="4C4940"/>
          <w:sz w:val="20"/>
          <w:szCs w:val="20"/>
        </w:rPr>
        <w:t xml:space="preserve"> hættu</w:t>
      </w:r>
      <w:r>
        <w:rPr>
          <w:rFonts w:ascii="Comic Sans MS" w:hAnsi="Comic Sans MS" w:cs="Arial"/>
          <w:color w:val="4C4940"/>
          <w:sz w:val="20"/>
          <w:szCs w:val="20"/>
        </w:rPr>
        <w:t>na</w:t>
      </w:r>
      <w:r w:rsidR="005B62A5" w:rsidRPr="005B62A5">
        <w:rPr>
          <w:rFonts w:ascii="Comic Sans MS" w:hAnsi="Comic Sans MS" w:cs="Arial"/>
          <w:color w:val="4C4940"/>
          <w:sz w:val="20"/>
          <w:szCs w:val="20"/>
        </w:rPr>
        <w:t xml:space="preserve"> á að skip verði fyrir áföllum sem leitt geta til mannskaða og alvarlegra umhverfisslysa.</w:t>
      </w: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CB00C04" wp14:editId="78C9B6B6">
            <wp:simplePos x="0" y="0"/>
            <wp:positionH relativeFrom="column">
              <wp:posOffset>410845</wp:posOffset>
            </wp:positionH>
            <wp:positionV relativeFrom="paragraph">
              <wp:posOffset>-86360</wp:posOffset>
            </wp:positionV>
            <wp:extent cx="5064125" cy="3380740"/>
            <wp:effectExtent l="0" t="0" r="3175" b="0"/>
            <wp:wrapTight wrapText="bothSides">
              <wp:wrapPolygon edited="0">
                <wp:start x="0" y="0"/>
                <wp:lineTo x="0" y="21421"/>
                <wp:lineTo x="21532" y="21421"/>
                <wp:lineTo x="21532" y="0"/>
                <wp:lineTo x="0" y="0"/>
              </wp:wrapPolygon>
            </wp:wrapTight>
            <wp:docPr id="10" name="Picture 10" descr="Myndir_vardskipstur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yndir_vardskipstur_0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</w:p>
    <w:p w:rsidR="0074063C" w:rsidRP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 w:rsidRPr="0074063C">
        <w:rPr>
          <w:rFonts w:ascii="Comic Sans MS" w:hAnsi="Comic Sans MS" w:cs="Arial"/>
          <w:color w:val="4C4940"/>
          <w:sz w:val="20"/>
          <w:szCs w:val="20"/>
        </w:rPr>
        <w:t xml:space="preserve">Landhelgisgæslan ber ábyrgð á leitar- og björgunarþjónustu á íslenska björgunarsvæðinu bæði vegna sjófarenda og loftfara sem óttast er um, lenda í flugslysum eða er saknað. </w:t>
      </w:r>
    </w:p>
    <w:p w:rsidR="0074063C" w:rsidRP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 w:rsidRPr="0074063C">
        <w:rPr>
          <w:rFonts w:ascii="Comic Sans MS" w:hAnsi="Comic Sans MS" w:cs="Arial"/>
          <w:color w:val="4C4940"/>
          <w:sz w:val="20"/>
          <w:szCs w:val="20"/>
        </w:rPr>
        <w:t>Þeir eru með vakt allan sólarhringinn - 24 klukkutíma  allt árið, sem sagt alltaf á vakt.</w:t>
      </w:r>
    </w:p>
    <w:p w:rsidR="0074063C" w:rsidRP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Comic Sans MS" w:hAnsi="Comic Sans MS" w:cs="Arial"/>
          <w:color w:val="4C4940"/>
          <w:sz w:val="20"/>
          <w:szCs w:val="20"/>
        </w:rPr>
      </w:pPr>
      <w:r w:rsidRPr="0074063C">
        <w:rPr>
          <w:rFonts w:ascii="Comic Sans MS" w:hAnsi="Comic Sans MS" w:cs="Arial"/>
          <w:color w:val="4C4940"/>
          <w:sz w:val="20"/>
          <w:szCs w:val="20"/>
        </w:rPr>
        <w:t>Landhelgisgæslan er með stjórnstöð sem er með fjölbreyttan búnaði til fjarskipta, þ.á.m. gervihnattafjarskiptatækjum.</w:t>
      </w:r>
    </w:p>
    <w:p w:rsidR="0074063C" w:rsidRDefault="0074063C" w:rsidP="0074063C">
      <w:pPr>
        <w:pStyle w:val="NormalWeb"/>
        <w:shd w:val="clear" w:color="auto" w:fill="FFFFFF"/>
        <w:spacing w:before="0" w:beforeAutospacing="0" w:after="240" w:afterAutospacing="0" w:line="293" w:lineRule="atLeast"/>
        <w:rPr>
          <w:rFonts w:ascii="Arial" w:hAnsi="Arial" w:cs="Arial"/>
          <w:color w:val="4C4940"/>
          <w:sz w:val="20"/>
          <w:szCs w:val="20"/>
        </w:rPr>
      </w:pPr>
    </w:p>
    <w:p w:rsidR="005B62A5" w:rsidRPr="0074063C" w:rsidRDefault="005B62A5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Pr="0074063C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Pr="0074063C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  <w:r w:rsidRPr="0074063C">
        <w:rPr>
          <w:rFonts w:ascii="Comic Sans MS" w:eastAsia="Times New Roman" w:hAnsi="Comic Sans MS" w:cs="Arial"/>
          <w:noProof/>
          <w:color w:val="4C4940"/>
          <w:sz w:val="20"/>
          <w:szCs w:val="20"/>
          <w:lang w:eastAsia="is-IS"/>
        </w:rPr>
        <w:lastRenderedPageBreak/>
        <w:drawing>
          <wp:anchor distT="0" distB="0" distL="114300" distR="114300" simplePos="0" relativeHeight="251668480" behindDoc="1" locked="0" layoutInCell="1" allowOverlap="1" wp14:anchorId="6D9806CE" wp14:editId="7C49FF19">
            <wp:simplePos x="0" y="0"/>
            <wp:positionH relativeFrom="column">
              <wp:posOffset>546100</wp:posOffset>
            </wp:positionH>
            <wp:positionV relativeFrom="paragraph">
              <wp:posOffset>-390525</wp:posOffset>
            </wp:positionV>
            <wp:extent cx="495300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517" y="21459"/>
                <wp:lineTo x="21517" y="0"/>
                <wp:lineTo x="0" y="0"/>
              </wp:wrapPolygon>
            </wp:wrapTight>
            <wp:docPr id="12" name="Picture 12" descr="SIF_Midb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F_Midba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E753F3" w:rsidRDefault="00E753F3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132" w:line="240" w:lineRule="auto"/>
        <w:outlineLvl w:val="0"/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</w:pPr>
      <w:r w:rsidRPr="0074063C">
        <w:rPr>
          <w:rFonts w:ascii="Comic Sans MS" w:eastAsia="Times New Roman" w:hAnsi="Comic Sans MS" w:cs="Tahoma"/>
          <w:b/>
          <w:bCs/>
          <w:color w:val="1E4495"/>
          <w:kern w:val="36"/>
          <w:sz w:val="37"/>
          <w:szCs w:val="37"/>
          <w:lang w:eastAsia="is-IS"/>
        </w:rPr>
        <w:t>Flugdeild LHG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Flugdeildin sinnir</w:t>
      </w: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eftirliti á hafinu umhverfis Ísland, fiskveiðieftirliti, mengunareftirliti, ískönnun og rannsóknarvinnu. Leit og björgun, sjúkraflugi af ýmsum toga, flugi með hjálparsveitir </w:t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og sérsveit ríkislögreglustjóra.</w:t>
      </w:r>
    </w:p>
    <w:p w:rsid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br/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Í eftirlitsflugvélin TF-SIF </w:t>
      </w: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eru 4-5 menn í áhöfn vélarinnar; flugstjóri, flugmaður og 2-3 stýrimenn/siglingafræðingar. </w:t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br/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br/>
      </w: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TF–SIF sinnir einnig leitar og björgunarstörfum sem og fylgd með þyrlum í lengri sjúkra- og björgunarflugum á haf út. </w:t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br/>
      </w:r>
      <w:r w:rsidR="00E753F3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br/>
      </w: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Hægt er að varpa björgunarbátum úr henni og öðru því sem gæti orðið til aðstoðar, áður en eiginlegri björgun yrði við komið. Flugvélar Landhelgisgæslunnar hafa einnig verið nýttar í ýmis sérverkefni svo sem flóttamannahjálp á vegum Rauða krossins, flug með hjálparsveitir á hamfarasvæði og önnur álíka verkefni.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noProof/>
          <w:color w:val="4C4940"/>
          <w:sz w:val="20"/>
          <w:szCs w:val="20"/>
          <w:lang w:eastAsia="is-IS"/>
        </w:rPr>
        <w:lastRenderedPageBreak/>
        <w:drawing>
          <wp:anchor distT="0" distB="0" distL="114300" distR="114300" simplePos="0" relativeHeight="251669504" behindDoc="1" locked="0" layoutInCell="1" allowOverlap="1" wp14:anchorId="49365246" wp14:editId="43FF2C22">
            <wp:simplePos x="0" y="0"/>
            <wp:positionH relativeFrom="column">
              <wp:posOffset>842010</wp:posOffset>
            </wp:positionH>
            <wp:positionV relativeFrom="paragraph">
              <wp:posOffset>46355</wp:posOffset>
            </wp:positionV>
            <wp:extent cx="410464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53" y="21317"/>
                <wp:lineTo x="21453" y="0"/>
                <wp:lineTo x="0" y="0"/>
              </wp:wrapPolygon>
            </wp:wrapTight>
            <wp:docPr id="11" name="Picture 11" descr="http://www.lhg.is/media/thyrlur/large/_67B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hg.is/media/thyrlur/large/_67B476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Pr="0074063C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Þyrlur Landhelgisgæslunnar sinna hinum ýmsu verkefnum auk landhelgisgæslu.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Þær eru notaðar meðal annars í 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sjúkraflutninga til sjós og lands og hafa á undanförnum árum margsannað notagildi sitt við björgun mannslífa.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Í áhöfn á þyrlum LHG eru að jafnaði 5 menn, þ.e. flugstjóri, flugmaður, sigmaður, spilmaður og læknir.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Það hefur þurft að biðja þyrlurnar að koma og hjálpa </w:t>
      </w:r>
      <w:r w:rsidR="00F80C8E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fólki </w:t>
      </w: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um það bil 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110 – 160</w:t>
      </w: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sinnum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á ári. 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Oftast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eru útköllin í tengslum við leitar björgunar og sjúkraflutninga bæði á hafi úti og inn</w:t>
      </w: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i á landi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Þyrlurnar þurfa að nota mikinn tíma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í</w:t>
      </w: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 að æfa sig til að geta brugðist rétt við þegar þeir þurfa að fara og bjarga fólki.  Æfingarnar eru hafðar eins 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rau</w:t>
      </w: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nverulegar og hægt er.</w:t>
      </w:r>
    </w:p>
    <w:p w:rsidR="00E753F3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Varðskip LHG og áhafnir þeirra eru ómissandi og mjög mikilvægur þáttur í æfingaferlinu. Æfingar með skipunum á hafi úti koma áhöfn þyrlunnar í góða snertingu við þær aðstæður sem síðar geta komið upp við björgunarstörf.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Þau æfa sig </w:t>
      </w:r>
      <w:r w:rsidR="0074063C"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bæði yfir sjó, þar sem æfðar eru hífingar úr sjó, úr gúmmíbátum og af skipum, og yfir landi, þar sem æfðar eru hífingar í fjalllendi og af sléttlendi. 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Talsvert er um æfingar t</w:t>
      </w:r>
      <w:r w:rsidR="00F80C8E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 xml:space="preserve">engdar notkun nætursjónauka sem </w:t>
      </w: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hafa gjörbreytt starfsumhverfi og möguleikum þyrluáhafna til að sinna starfi sínu að nóttu til.</w:t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>
        <w:rPr>
          <w:noProof/>
          <w:lang w:eastAsia="is-I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0" cy="3729990"/>
            <wp:effectExtent l="0" t="0" r="0" b="3810"/>
            <wp:wrapTight wrapText="bothSides">
              <wp:wrapPolygon edited="0">
                <wp:start x="0" y="0"/>
                <wp:lineTo x="0" y="21512"/>
                <wp:lineTo x="21526" y="21512"/>
                <wp:lineTo x="21526" y="0"/>
                <wp:lineTo x="0" y="0"/>
              </wp:wrapPolygon>
            </wp:wrapTight>
            <wp:docPr id="13" name="Picture 13" descr="http://www.samherji.is/static/files/2014/toti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amherji.is/static/files/2014/toti163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bookmarkStart w:id="0" w:name="_GoBack"/>
      <w:bookmarkEnd w:id="0"/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E753F3" w:rsidRDefault="00E753F3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F80C8E" w:rsidRDefault="00F80C8E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F80C8E" w:rsidRDefault="00F80C8E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</w:p>
    <w:p w:rsidR="0074063C" w:rsidRPr="0074063C" w:rsidRDefault="0074063C" w:rsidP="0074063C">
      <w:pPr>
        <w:shd w:val="clear" w:color="auto" w:fill="FFFFFF"/>
        <w:spacing w:after="240" w:line="293" w:lineRule="atLeast"/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</w:pPr>
      <w:r w:rsidRPr="0074063C">
        <w:rPr>
          <w:rFonts w:ascii="Comic Sans MS" w:eastAsia="Times New Roman" w:hAnsi="Comic Sans MS" w:cs="Arial"/>
          <w:color w:val="4C4940"/>
          <w:sz w:val="20"/>
          <w:szCs w:val="20"/>
          <w:lang w:eastAsia="is-IS"/>
        </w:rPr>
        <w:t>Hjá flugdeild LHG starfa flugrekstrarstjóri, tæknistjóri, 13 flugmenn, 8 stýrimenn, 14 flugvirkjar, 3 aðstoðarmenn og að auki 6 starfsmenn sem sinna skipulagningu og öðrum störfum. Unnið er frá kl. 0800-1600 virka daga og allan sólarhringinn eru 6 menn tilbúnir á þyrluvakt. Vinnutími þeirra fer eftir fjölda útkalla og æfinga. Þyrla getur verið tilbúin til flugtaks frá flugvelli 10-60 mínútum eftir útkall, og ræðst viðbragðstími helst af veðri og aðstæðum til flugs. Unnið hefur verið að stækkun flugdeildar Landhelgisgæslunnar og má því búast við enn fleiri starfsmönnum á næstu misserum.</w:t>
      </w: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7519FE" w:rsidRDefault="007519FE" w:rsidP="005B62A5">
      <w:pPr>
        <w:jc w:val="center"/>
        <w:rPr>
          <w:rFonts w:ascii="Comic Sans MS" w:hAnsi="Comic Sans MS"/>
          <w:sz w:val="48"/>
          <w:szCs w:val="48"/>
        </w:rPr>
      </w:pPr>
    </w:p>
    <w:p w:rsidR="007519FE" w:rsidRDefault="007519FE" w:rsidP="005B62A5">
      <w:pPr>
        <w:jc w:val="center"/>
        <w:rPr>
          <w:rFonts w:ascii="Comic Sans MS" w:hAnsi="Comic Sans MS"/>
          <w:sz w:val="48"/>
          <w:szCs w:val="48"/>
        </w:rPr>
      </w:pPr>
    </w:p>
    <w:p w:rsidR="007519FE" w:rsidRDefault="007519FE" w:rsidP="005B62A5">
      <w:pPr>
        <w:jc w:val="center"/>
        <w:rPr>
          <w:rFonts w:ascii="Comic Sans MS" w:hAnsi="Comic Sans MS"/>
          <w:sz w:val="48"/>
          <w:szCs w:val="48"/>
        </w:rPr>
      </w:pPr>
    </w:p>
    <w:p w:rsidR="007519FE" w:rsidRDefault="007519FE" w:rsidP="005B62A5">
      <w:pPr>
        <w:jc w:val="center"/>
        <w:rPr>
          <w:rFonts w:ascii="Comic Sans MS" w:hAnsi="Comic Sans MS"/>
          <w:sz w:val="48"/>
          <w:szCs w:val="48"/>
        </w:rPr>
      </w:pPr>
    </w:p>
    <w:p w:rsidR="007519FE" w:rsidRDefault="0063110F" w:rsidP="005B62A5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Hérna er hægt að sögu sem </w:t>
      </w:r>
      <w:r>
        <w:rPr>
          <w:rFonts w:ascii="Comic Sans MS" w:hAnsi="Comic Sans MS"/>
          <w:sz w:val="48"/>
          <w:szCs w:val="48"/>
        </w:rPr>
        <w:br/>
        <w:t>einn strákur útbjó.</w:t>
      </w:r>
    </w:p>
    <w:p w:rsidR="00831553" w:rsidRDefault="002D39C0" w:rsidP="005B62A5">
      <w:pPr>
        <w:jc w:val="center"/>
        <w:rPr>
          <w:rFonts w:ascii="Comic Sans MS" w:hAnsi="Comic Sans MS"/>
          <w:sz w:val="48"/>
          <w:szCs w:val="48"/>
        </w:rPr>
      </w:pPr>
      <w:hyperlink r:id="rId19" w:history="1">
        <w:r w:rsidR="00831553" w:rsidRPr="0044420E">
          <w:rPr>
            <w:rStyle w:val="Hyperlink"/>
            <w:rFonts w:ascii="Comic Sans MS" w:hAnsi="Comic Sans MS"/>
            <w:sz w:val="48"/>
            <w:szCs w:val="48"/>
          </w:rPr>
          <w:t>https://petursaga.wordpress.com/forsi%C3%B0a/landhelgisg%C3%A6slan/</w:t>
        </w:r>
      </w:hyperlink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p w:rsidR="00831553" w:rsidRPr="005B62A5" w:rsidRDefault="00831553" w:rsidP="005B62A5">
      <w:pPr>
        <w:jc w:val="center"/>
        <w:rPr>
          <w:rFonts w:ascii="Comic Sans MS" w:hAnsi="Comic Sans MS"/>
          <w:sz w:val="48"/>
          <w:szCs w:val="48"/>
        </w:rPr>
      </w:pPr>
    </w:p>
    <w:sectPr w:rsidR="00831553" w:rsidRPr="005B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2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D39C0"/>
    <w:rsid w:val="002D722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62A5"/>
    <w:rsid w:val="005B74C3"/>
    <w:rsid w:val="005C7BAD"/>
    <w:rsid w:val="005D2D8C"/>
    <w:rsid w:val="005F3993"/>
    <w:rsid w:val="00602623"/>
    <w:rsid w:val="0060562C"/>
    <w:rsid w:val="0063110F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38E1"/>
    <w:rsid w:val="00704DCB"/>
    <w:rsid w:val="00712392"/>
    <w:rsid w:val="00732F49"/>
    <w:rsid w:val="0074063C"/>
    <w:rsid w:val="0074518E"/>
    <w:rsid w:val="00747188"/>
    <w:rsid w:val="007519FE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31553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5942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53F3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15AB1"/>
    <w:rsid w:val="00F35E2C"/>
    <w:rsid w:val="00F36A94"/>
    <w:rsid w:val="00F40E41"/>
    <w:rsid w:val="00F4249E"/>
    <w:rsid w:val="00F50D48"/>
    <w:rsid w:val="00F80C8E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link w:val="Heading1Char"/>
    <w:uiPriority w:val="9"/>
    <w:qFormat/>
    <w:rsid w:val="0074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74518E"/>
  </w:style>
  <w:style w:type="character" w:styleId="Hyperlink">
    <w:name w:val="Hyperlink"/>
    <w:basedOn w:val="DefaultParagraphFont"/>
    <w:uiPriority w:val="99"/>
    <w:unhideWhenUsed/>
    <w:rsid w:val="005B62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2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A5"/>
    <w:rPr>
      <w:rFonts w:ascii="Tahoma" w:hAnsi="Tahoma" w:cs="Tahoma"/>
      <w:sz w:val="16"/>
      <w:szCs w:val="16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74063C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customStyle="1" w:styleId="q5792l2v0ju9">
    <w:name w:val="q5792l2v0ju9"/>
    <w:basedOn w:val="DefaultParagraphFont"/>
    <w:rsid w:val="0074063C"/>
  </w:style>
  <w:style w:type="character" w:styleId="Strong">
    <w:name w:val="Strong"/>
    <w:basedOn w:val="DefaultParagraphFont"/>
    <w:uiPriority w:val="22"/>
    <w:qFormat/>
    <w:rsid w:val="0074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link w:val="Heading1Char"/>
    <w:uiPriority w:val="9"/>
    <w:qFormat/>
    <w:rsid w:val="0074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74518E"/>
  </w:style>
  <w:style w:type="character" w:styleId="Hyperlink">
    <w:name w:val="Hyperlink"/>
    <w:basedOn w:val="DefaultParagraphFont"/>
    <w:uiPriority w:val="99"/>
    <w:unhideWhenUsed/>
    <w:rsid w:val="005B62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62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A5"/>
    <w:rPr>
      <w:rFonts w:ascii="Tahoma" w:hAnsi="Tahoma" w:cs="Tahoma"/>
      <w:sz w:val="16"/>
      <w:szCs w:val="16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74063C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customStyle="1" w:styleId="q5792l2v0ju9">
    <w:name w:val="q5792l2v0ju9"/>
    <w:basedOn w:val="DefaultParagraphFont"/>
    <w:rsid w:val="0074063C"/>
  </w:style>
  <w:style w:type="character" w:styleId="Strong">
    <w:name w:val="Strong"/>
    <w:basedOn w:val="DefaultParagraphFont"/>
    <w:uiPriority w:val="22"/>
    <w:qFormat/>
    <w:rsid w:val="00740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s://petursaga.wordpress.com/forsi%C3%B0a/landhelgisg%C3%A6sla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0AD2-99EB-4151-B6C4-02667D25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Bjōrg Vigfúsína Kjartansdóttir</dc:creator>
  <cp:lastModifiedBy>Bjōrg Vigfúsína Kjartansdóttir</cp:lastModifiedBy>
  <cp:revision>5</cp:revision>
  <dcterms:created xsi:type="dcterms:W3CDTF">2015-09-11T11:32:00Z</dcterms:created>
  <dcterms:modified xsi:type="dcterms:W3CDTF">2015-09-20T22:37:00Z</dcterms:modified>
</cp:coreProperties>
</file>