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743"/>
        <w:gridCol w:w="1572"/>
        <w:gridCol w:w="1774"/>
        <w:gridCol w:w="252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1F247F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963E8">
              <w:rPr>
                <w:rStyle w:val="Strong"/>
                <w:rFonts w:ascii="Comic Sans MS" w:hAnsi="Comic Sans MS"/>
              </w:rPr>
              <w:t>16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963E8">
              <w:rPr>
                <w:rFonts w:ascii="Comic Sans MS" w:hAnsi="Comic Sans MS"/>
                <w:b/>
                <w:bCs/>
              </w:rPr>
              <w:t>7-11</w:t>
            </w:r>
            <w:r w:rsidR="005E0A96">
              <w:rPr>
                <w:rFonts w:ascii="Comic Sans MS" w:hAnsi="Comic Sans MS"/>
                <w:b/>
                <w:bCs/>
              </w:rPr>
              <w:t>.12.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5E0A96">
              <w:rPr>
                <w:rFonts w:ascii="Comic Sans MS" w:hAnsi="Comic Sans MS"/>
                <w:b/>
                <w:bCs/>
              </w:rPr>
              <w:t xml:space="preserve">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BA55B7" w:rsidTr="00CE1A76">
        <w:trPr>
          <w:trHeight w:val="203"/>
          <w:tblCellSpacing w:w="15" w:type="dxa"/>
        </w:trPr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B963E8" w:rsidTr="00CE1A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B6CDC" w:rsidRDefault="00CE1A76" w:rsidP="00CE1A76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1A76" w:rsidRDefault="00CE1A76" w:rsidP="00BA55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BA55B7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BA55B7">
              <w:rPr>
                <w:rFonts w:ascii="Comic Sans MS" w:eastAsia="Times New Roman" w:hAnsi="Comic Sans MS"/>
              </w:rPr>
              <w:t>Jólasveina-kynning</w:t>
            </w:r>
            <w:r w:rsidR="00BA55B7">
              <w:rPr>
                <w:rFonts w:ascii="Comic Sans MS" w:eastAsia="Times New Roman" w:hAnsi="Comic Sans MS"/>
              </w:rPr>
              <w:br/>
              <w:t>búa til</w:t>
            </w:r>
          </w:p>
          <w:p w:rsidR="00BA55B7" w:rsidRPr="0035046A" w:rsidRDefault="00BA55B7" w:rsidP="00BA55B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A76" w:rsidRDefault="00655AB1" w:rsidP="00B963E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</w:t>
            </w:r>
            <w:r w:rsidR="0060432A">
              <w:rPr>
                <w:rFonts w:ascii="Comic Sans MS" w:eastAsia="Times New Roman" w:hAnsi="Comic Sans MS"/>
              </w:rPr>
              <w:br/>
              <w:t>Skrift</w:t>
            </w:r>
            <w:r w:rsidR="0060432A">
              <w:rPr>
                <w:rFonts w:ascii="Comic Sans MS" w:eastAsia="Times New Roman" w:hAnsi="Comic Sans MS"/>
              </w:rPr>
              <w:br/>
              <w:t>Stærðfræði</w:t>
            </w:r>
          </w:p>
          <w:p w:rsidR="00655AB1" w:rsidRDefault="00655AB1" w:rsidP="00B963E8">
            <w:pPr>
              <w:jc w:val="center"/>
              <w:rPr>
                <w:rFonts w:ascii="Comic Sans MS" w:eastAsia="Times New Roman" w:hAnsi="Comic Sans MS"/>
              </w:rPr>
            </w:pPr>
          </w:p>
          <w:p w:rsidR="00655AB1" w:rsidRPr="0035046A" w:rsidRDefault="00655AB1" w:rsidP="00B963E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655AB1" w:rsidP="009300F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</w:t>
            </w:r>
            <w:r w:rsidR="0060432A">
              <w:rPr>
                <w:rFonts w:ascii="Comic Sans MS" w:eastAsia="Times New Roman" w:hAnsi="Comic Sans MS"/>
              </w:rPr>
              <w:br/>
              <w:t>Skrift</w:t>
            </w:r>
            <w:r w:rsidR="0060432A">
              <w:rPr>
                <w:rFonts w:ascii="Comic Sans MS" w:eastAsia="Times New Roman" w:hAnsi="Comic Sans MS"/>
              </w:rPr>
              <w:br/>
              <w:t xml:space="preserve">Sproti </w:t>
            </w:r>
            <w:r w:rsidR="0060432A">
              <w:rPr>
                <w:rFonts w:ascii="Comic Sans MS" w:eastAsia="Times New Roman" w:hAnsi="Comic Sans MS"/>
              </w:rPr>
              <w:br/>
              <w:t>Vinna upp</w:t>
            </w:r>
            <w:bookmarkStart w:id="0" w:name="_GoBack"/>
            <w:bookmarkEnd w:id="0"/>
          </w:p>
          <w:p w:rsidR="00655AB1" w:rsidRPr="00E779A5" w:rsidRDefault="00655AB1" w:rsidP="0060432A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B1" w:rsidRDefault="00CE1A76" w:rsidP="00BA55B7">
            <w:pPr>
              <w:jc w:val="center"/>
              <w:rPr>
                <w:rFonts w:ascii="Comic Sans MS" w:eastAsia="Times New Roman" w:hAnsi="Comic Sans MS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655AB1">
              <w:rPr>
                <w:rStyle w:val="Strong"/>
                <w:rFonts w:ascii="Comic Sans MS" w:eastAsia="Times New Roman" w:hAnsi="Comic Sans MS"/>
              </w:rPr>
              <w:br/>
            </w:r>
            <w:r w:rsidR="00655AB1" w:rsidRPr="00655AB1">
              <w:rPr>
                <w:rStyle w:val="Strong"/>
                <w:rFonts w:ascii="Comic Sans MS" w:eastAsia="Times New Roman" w:hAnsi="Comic Sans MS"/>
                <w:color w:val="FF0000"/>
              </w:rPr>
              <w:t>Jólasveinahúfa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  <w:r w:rsidR="00BA55B7">
              <w:rPr>
                <w:rFonts w:ascii="Comic Sans MS" w:eastAsia="Times New Roman" w:hAnsi="Comic Sans MS"/>
              </w:rPr>
              <w:br/>
              <w:t>L</w:t>
            </w:r>
            <w:r>
              <w:rPr>
                <w:rFonts w:ascii="Comic Sans MS" w:eastAsia="Times New Roman" w:hAnsi="Comic Sans MS"/>
              </w:rPr>
              <w:t>estur</w:t>
            </w:r>
          </w:p>
          <w:p w:rsidR="00CE1A76" w:rsidRPr="00BA55B7" w:rsidRDefault="00655AB1" w:rsidP="00BA55B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Íslensku jólahefti</w:t>
            </w:r>
            <w:r w:rsidR="00CE1A76">
              <w:rPr>
                <w:rFonts w:ascii="Comic Sans MS" w:eastAsia="Times New Roman" w:hAnsi="Comic Sans MS"/>
              </w:rPr>
              <w:br/>
            </w:r>
          </w:p>
        </w:tc>
      </w:tr>
      <w:tr w:rsidR="00BA55B7" w:rsidTr="00CE1A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</w:p>
        </w:tc>
        <w:tc>
          <w:tcPr>
            <w:tcW w:w="8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EF7535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1B4471" w:rsidRDefault="00CE1A76" w:rsidP="00CE1A76">
            <w:pPr>
              <w:jc w:val="center"/>
              <w:rPr>
                <w:b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861F63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BA55B7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A55B7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903619" w:rsidRDefault="00CE1A76" w:rsidP="00B963E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B963E8">
              <w:rPr>
                <w:rFonts w:ascii="Comic Sans MS" w:eastAsia="Times New Roman" w:hAnsi="Comic Sans MS"/>
              </w:rPr>
              <w:t xml:space="preserve"> Hvað er fyrirmyndar málsgrein</w:t>
            </w:r>
            <w:r w:rsidR="00B963E8">
              <w:rPr>
                <w:rFonts w:ascii="Comic Sans MS" w:eastAsia="Times New Roman" w:hAnsi="Comic Sans MS"/>
              </w:rPr>
              <w:br/>
              <w:t xml:space="preserve">Vetrarmynd 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CE1A76" w:rsidRPr="00A667B1" w:rsidRDefault="00CE1A76" w:rsidP="00CE1A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6D3F2B" w:rsidRDefault="00BA55B7" w:rsidP="00BA55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Kynna sinn jólasvein</w:t>
            </w:r>
            <w:r>
              <w:rPr>
                <w:rFonts w:ascii="Comic Sans MS" w:eastAsia="Times New Roman" w:hAnsi="Comic Sans MS"/>
              </w:rPr>
              <w:br/>
              <w:t>Verkefni frá deginum áður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CE1A76" w:rsidRPr="00E779A5" w:rsidRDefault="00CE1A76" w:rsidP="00CE1A76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D194A" w:rsidRDefault="00CE1A76" w:rsidP="00CE1A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CE1A76" w:rsidRPr="002D093C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B5959" wp14:editId="3F2F65E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B8A3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br/>
            </w:r>
          </w:p>
          <w:p w:rsidR="00CE1A76" w:rsidRPr="002D093C" w:rsidRDefault="001859F8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Saga aðventukransins</w:t>
            </w:r>
          </w:p>
        </w:tc>
      </w:tr>
      <w:tr w:rsidR="00BA55B7" w:rsidTr="00CE1A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CE1A76" w:rsidP="00CE1A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A55B7" w:rsidTr="00CE1A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B963E8" w:rsidP="00B963E8">
            <w:pPr>
              <w:jc w:val="center"/>
              <w:rPr>
                <w:rFonts w:ascii="Comic Sans MS" w:eastAsia="Times New Roman" w:hAnsi="Comic Sans MS"/>
              </w:rPr>
            </w:pPr>
            <w:r w:rsidRPr="00B963E8">
              <w:rPr>
                <w:rFonts w:ascii="Comic Sans MS" w:eastAsia="Times New Roman" w:hAnsi="Comic Sans MS"/>
                <w:b/>
                <w:color w:val="FF0000"/>
              </w:rPr>
              <w:t>Heimilisfræði</w:t>
            </w:r>
            <w:r w:rsidRPr="00B963E8">
              <w:rPr>
                <w:rFonts w:ascii="Comic Sans MS" w:eastAsia="Times New Roman" w:hAnsi="Comic Sans MS"/>
                <w:b/>
                <w:color w:val="FF0000"/>
              </w:rPr>
              <w:br/>
              <w:t>hálfur bekkur</w:t>
            </w:r>
            <w:r w:rsidR="00CE1A76">
              <w:rPr>
                <w:rFonts w:ascii="Comic Sans MS" w:eastAsia="Times New Roman" w:hAnsi="Comic Sans MS"/>
              </w:rPr>
              <w:br/>
              <w:t>Klára</w:t>
            </w:r>
            <w:r w:rsidR="00CE1A76">
              <w:rPr>
                <w:rFonts w:ascii="Comic Sans MS" w:eastAsia="Times New Roman" w:hAnsi="Comic Sans MS"/>
              </w:rPr>
              <w:br/>
              <w:t xml:space="preserve">Ritrúnu, </w:t>
            </w:r>
            <w:r>
              <w:rPr>
                <w:rFonts w:ascii="Comic Sans MS" w:eastAsia="Times New Roman" w:hAnsi="Comic Sans MS"/>
              </w:rPr>
              <w:br/>
              <w:t>Sproti 7 kafli</w:t>
            </w:r>
            <w:r>
              <w:rPr>
                <w:rFonts w:ascii="Comic Sans MS" w:eastAsia="Times New Roman" w:hAnsi="Comic Sans MS"/>
              </w:rPr>
              <w:br/>
              <w:t>Tími / klukka</w:t>
            </w:r>
            <w:r w:rsidR="00CE1A76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Default="00655AB1" w:rsidP="00CE1A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Halda áfram með tímann eða kafla 6</w:t>
            </w:r>
          </w:p>
          <w:p w:rsidR="00CE1A76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CE1A76" w:rsidP="00CE1A76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CE1A76" w:rsidRPr="00A67BFA" w:rsidRDefault="00CE1A76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A67BFA" w:rsidRDefault="00BA55B7" w:rsidP="00CE1A76">
            <w:pPr>
              <w:jc w:val="center"/>
              <w:rPr>
                <w:rFonts w:ascii="Comic Sans MS" w:eastAsia="Times New Roman" w:hAnsi="Comic Sans MS"/>
              </w:rPr>
            </w:pPr>
            <w:r w:rsidRPr="00BA55B7">
              <w:rPr>
                <w:rFonts w:ascii="Comic Sans MS" w:eastAsia="Times New Roman" w:hAnsi="Comic Sans MS"/>
                <w:color w:val="FF0000"/>
              </w:rPr>
              <w:t>12:30</w:t>
            </w:r>
            <w:r w:rsidRPr="00BA55B7">
              <w:rPr>
                <w:rFonts w:ascii="Comic Sans MS" w:eastAsia="Times New Roman" w:hAnsi="Comic Sans MS"/>
                <w:color w:val="FF0000"/>
              </w:rPr>
              <w:br/>
              <w:t>Þjóðleikhúsið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A76" w:rsidRPr="000E1954" w:rsidRDefault="00CE1A76" w:rsidP="00B963E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="001859F8">
              <w:rPr>
                <w:rFonts w:ascii="Comic Sans MS" w:eastAsia="Times New Roman" w:hAnsi="Comic Sans MS"/>
              </w:rPr>
              <w:t>perla</w:t>
            </w:r>
            <w:r w:rsidR="001859F8">
              <w:rPr>
                <w:rFonts w:ascii="Comic Sans MS" w:eastAsia="Times New Roman" w:hAnsi="Comic Sans MS"/>
              </w:rPr>
              <w:br/>
              <w:t>föndra</w:t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Jólaföndur</w:t>
      </w: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Músastigi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Ísl</w:t>
      </w:r>
      <w:proofErr w:type="spellEnd"/>
      <w:r>
        <w:rPr>
          <w:rFonts w:ascii="Comic Sans MS" w:eastAsia="Times New Roman" w:hAnsi="Comic Sans MS"/>
          <w:b/>
        </w:rPr>
        <w:t xml:space="preserve"> – jólasveina málsgreinar – kynna sig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Perla – mynstur – </w:t>
      </w:r>
      <w:proofErr w:type="spellStart"/>
      <w:r>
        <w:rPr>
          <w:rFonts w:ascii="Comic Sans MS" w:eastAsia="Times New Roman" w:hAnsi="Comic Sans MS"/>
          <w:b/>
        </w:rPr>
        <w:t>stæ</w:t>
      </w:r>
      <w:proofErr w:type="spellEnd"/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Hreindýra og snjókarlalengja</w:t>
      </w:r>
    </w:p>
    <w:p w:rsidR="008E4DAE" w:rsidRDefault="008E4DAE" w:rsidP="008E4DAE">
      <w:pPr>
        <w:pStyle w:val="ListParagraph"/>
        <w:numPr>
          <w:ilvl w:val="0"/>
          <w:numId w:val="5"/>
        </w:numPr>
        <w:rPr>
          <w:rFonts w:ascii="Comic Sans MS" w:eastAsia="Times New Roman" w:hAnsi="Comic Sans MS"/>
          <w:b/>
        </w:rPr>
      </w:pPr>
      <w:proofErr w:type="spellStart"/>
      <w:r>
        <w:rPr>
          <w:rFonts w:ascii="Comic Sans MS" w:eastAsia="Times New Roman" w:hAnsi="Comic Sans MS"/>
          <w:b/>
        </w:rPr>
        <w:t>Skoppu</w:t>
      </w:r>
      <w:proofErr w:type="spellEnd"/>
      <w:r>
        <w:rPr>
          <w:rFonts w:ascii="Comic Sans MS" w:eastAsia="Times New Roman" w:hAnsi="Comic Sans MS"/>
          <w:b/>
        </w:rPr>
        <w:t xml:space="preserve"> hreindýr</w:t>
      </w:r>
    </w:p>
    <w:p w:rsidR="008E4DAE" w:rsidRDefault="008E4DAE" w:rsidP="008E4DAE">
      <w:pPr>
        <w:rPr>
          <w:rFonts w:ascii="Comic Sans MS" w:eastAsia="Times New Roman" w:hAnsi="Comic Sans MS"/>
          <w:b/>
        </w:rPr>
      </w:pPr>
    </w:p>
    <w:p w:rsidR="008E4DAE" w:rsidRDefault="008E4DAE" w:rsidP="008E4DAE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lastRenderedPageBreak/>
        <w:t>Dagskrá í des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des – vasaljósadagur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Helgustund ?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í skólanum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Jólaleikrit – þjóðleikhúsið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4. Des náttfatadagur</w:t>
      </w:r>
    </w:p>
    <w:p w:rsid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Heimilisfræði</w:t>
      </w:r>
    </w:p>
    <w:p w:rsidR="008E4DAE" w:rsidRPr="008E4DAE" w:rsidRDefault="008E4DAE" w:rsidP="008E4DAE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b/>
        </w:rPr>
      </w:pPr>
    </w:p>
    <w:p w:rsidR="008E4DAE" w:rsidRDefault="008E4DAE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43AB4">
        <w:rPr>
          <w:rFonts w:ascii="Comic Sans MS" w:eastAsia="Times New Roman" w:hAnsi="Comic Sans MS"/>
        </w:rPr>
        <w:t>1. des forsetarnir okkar - jólaföndur og rólegheit – desember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24AE3"/>
    <w:rsid w:val="000349F4"/>
    <w:rsid w:val="00083078"/>
    <w:rsid w:val="0008474C"/>
    <w:rsid w:val="000C15DD"/>
    <w:rsid w:val="000E1954"/>
    <w:rsid w:val="00101896"/>
    <w:rsid w:val="001101E9"/>
    <w:rsid w:val="001441BD"/>
    <w:rsid w:val="001567E3"/>
    <w:rsid w:val="00182FF9"/>
    <w:rsid w:val="001859F8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A466D"/>
    <w:rsid w:val="004F6FFB"/>
    <w:rsid w:val="0050634A"/>
    <w:rsid w:val="005869A7"/>
    <w:rsid w:val="005B0612"/>
    <w:rsid w:val="005B0B46"/>
    <w:rsid w:val="005E0A96"/>
    <w:rsid w:val="005E423D"/>
    <w:rsid w:val="005F369C"/>
    <w:rsid w:val="0060432A"/>
    <w:rsid w:val="0064113E"/>
    <w:rsid w:val="00655AB1"/>
    <w:rsid w:val="00657DE1"/>
    <w:rsid w:val="00663E0D"/>
    <w:rsid w:val="006676CB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805BD3"/>
    <w:rsid w:val="00815D35"/>
    <w:rsid w:val="00854D7F"/>
    <w:rsid w:val="008567E0"/>
    <w:rsid w:val="0086190C"/>
    <w:rsid w:val="00861F63"/>
    <w:rsid w:val="008824CD"/>
    <w:rsid w:val="008B2FCE"/>
    <w:rsid w:val="008B6CDC"/>
    <w:rsid w:val="008C19E5"/>
    <w:rsid w:val="008C4391"/>
    <w:rsid w:val="008C4D70"/>
    <w:rsid w:val="008E4DAE"/>
    <w:rsid w:val="008F4EBC"/>
    <w:rsid w:val="00903619"/>
    <w:rsid w:val="009067D2"/>
    <w:rsid w:val="009300FC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1462"/>
    <w:rsid w:val="00AC558A"/>
    <w:rsid w:val="00AD194A"/>
    <w:rsid w:val="00AF78B8"/>
    <w:rsid w:val="00B4447C"/>
    <w:rsid w:val="00B675B2"/>
    <w:rsid w:val="00B9050A"/>
    <w:rsid w:val="00B94E2D"/>
    <w:rsid w:val="00B963E8"/>
    <w:rsid w:val="00BA55B7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E1A76"/>
    <w:rsid w:val="00CF1CC8"/>
    <w:rsid w:val="00D00CEA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B5FFD"/>
    <w:rsid w:val="00E0168F"/>
    <w:rsid w:val="00E17654"/>
    <w:rsid w:val="00E34EA9"/>
    <w:rsid w:val="00E37D67"/>
    <w:rsid w:val="00E72E28"/>
    <w:rsid w:val="00E779A5"/>
    <w:rsid w:val="00E942C2"/>
    <w:rsid w:val="00EC1CE8"/>
    <w:rsid w:val="00ED5269"/>
    <w:rsid w:val="00EE12DD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71902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14B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2020-11-29T23:44:00Z</cp:lastPrinted>
  <dcterms:created xsi:type="dcterms:W3CDTF">2020-11-29T23:46:00Z</dcterms:created>
  <dcterms:modified xsi:type="dcterms:W3CDTF">2021-01-10T10:34:00Z</dcterms:modified>
</cp:coreProperties>
</file>