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EB3554">
              <w:t>11</w:t>
            </w:r>
            <w:r w:rsidR="00AD6553">
              <w:t>.03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EB3554">
              <w:t>12</w:t>
            </w:r>
            <w:r w:rsidR="00AD6553">
              <w:t>.03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EB3554">
              <w:t>13</w:t>
            </w:r>
            <w:r w:rsidR="007646D3">
              <w:t>.</w:t>
            </w:r>
            <w:r w:rsidR="00C212CA">
              <w:t>0</w:t>
            </w:r>
            <w:r w:rsidR="00AD6553">
              <w:t>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EB3554">
              <w:t>14</w:t>
            </w:r>
            <w:r w:rsidR="00AD6553">
              <w:t>.3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EB3554">
              <w:t>15</w:t>
            </w:r>
            <w:r w:rsidR="003C4B00">
              <w:t>.03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D631D" w:rsidRDefault="00B50019" w:rsidP="00D039CC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8C44A7">
              <w:t xml:space="preserve"> söngur</w:t>
            </w:r>
            <w:r w:rsidR="0045572C">
              <w:br/>
              <w:t xml:space="preserve"> Stafsetning</w:t>
            </w:r>
            <w:r w:rsidR="00E04558">
              <w:br/>
            </w:r>
          </w:p>
          <w:p w:rsidR="00FD7638" w:rsidRDefault="00143B0D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1.3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143B0D" w:rsidP="008D59A6">
            <w:pPr>
              <w:jc w:val="center"/>
              <w:rPr>
                <w:b/>
              </w:rPr>
            </w:pPr>
            <w:r w:rsidRPr="00143B0D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  <w:r w:rsidRPr="009D1037">
              <w:rPr>
                <w:b/>
              </w:rPr>
              <w:t>S</w:t>
            </w:r>
            <w:r>
              <w:rPr>
                <w:b/>
              </w:rPr>
              <w:t>t</w:t>
            </w:r>
            <w:r w:rsidRPr="009D1037">
              <w:rPr>
                <w:b/>
              </w:rPr>
              <w:t xml:space="preserve">öðvavinna </w: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</w:p>
          <w:p w:rsidR="0045572C" w:rsidRPr="009D1037" w:rsidRDefault="0045572C" w:rsidP="0045572C">
            <w:pPr>
              <w:jc w:val="center"/>
              <w:rPr>
                <w:b/>
              </w:rPr>
            </w:pPr>
            <w:r w:rsidRPr="009D1037">
              <w:rPr>
                <w:b/>
              </w:rPr>
              <w:t xml:space="preserve">1. Búa til </w:t>
            </w:r>
            <w:r>
              <w:rPr>
                <w:b/>
              </w:rPr>
              <w:t>hnött</w: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  <w:r w:rsidRPr="009D1037">
              <w:rPr>
                <w:b/>
              </w:rPr>
              <w:t>2. Búa til stórt ísland á maskínupappír með myndvarpa eða skjávarpa</w:t>
            </w:r>
          </w:p>
          <w:p w:rsidR="0045572C" w:rsidRDefault="0045572C" w:rsidP="0045572C">
            <w:pPr>
              <w:jc w:val="center"/>
              <w:rPr>
                <w:b/>
              </w:rPr>
            </w:pPr>
            <w:r w:rsidRPr="009D1037">
              <w:rPr>
                <w:b/>
              </w:rPr>
              <w:t xml:space="preserve">3. Búa til stórt skjaldamerki á maskínupappír með myndvarpa eða skjávarpa </w:t>
            </w:r>
          </w:p>
          <w:p w:rsidR="0045572C" w:rsidRPr="009D1037" w:rsidRDefault="0045572C" w:rsidP="0045572C">
            <w:pPr>
              <w:jc w:val="center"/>
              <w:rPr>
                <w:b/>
              </w:rPr>
            </w:pPr>
            <w:r>
              <w:rPr>
                <w:b/>
              </w:rPr>
              <w:t>4. Búa til fjöll mis há.</w:t>
            </w:r>
          </w:p>
          <w:p w:rsidR="00BB2B67" w:rsidRDefault="0045572C" w:rsidP="0045572C">
            <w:pPr>
              <w:jc w:val="center"/>
            </w:pPr>
            <w:r>
              <w:t>Klára</w:t>
            </w:r>
            <w:r w:rsidR="00BB2B67">
              <w:br/>
            </w:r>
            <w:r w:rsidR="00143B0D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>
              <w:br/>
            </w:r>
            <w:r w:rsidR="00496FA1">
              <w:t xml:space="preserve"> Sproti 3 b bls. </w:t>
            </w:r>
            <w:r w:rsidR="00496FA1">
              <w:br/>
              <w:t>32-47</w:t>
            </w:r>
            <w:r w:rsidR="00496FA1">
              <w:br/>
              <w:t xml:space="preserve">æfingahefti 3 b </w:t>
            </w:r>
            <w:r w:rsidR="00496FA1">
              <w:br/>
              <w:t>bls. 20-27</w:t>
            </w:r>
            <w:r w:rsidR="00BB2B67">
              <w:t xml:space="preserve"> </w:t>
            </w:r>
          </w:p>
          <w:p w:rsidR="00240DE6" w:rsidRPr="00BB2B67" w:rsidRDefault="00BB2B67" w:rsidP="00BB2B67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791DA2" w:rsidRDefault="00B319B1" w:rsidP="00791DA2">
            <w:pPr>
              <w:jc w:val="center"/>
            </w:pPr>
            <w:r>
              <w:br/>
            </w:r>
            <w:r w:rsidR="00791DA2">
              <w:t xml:space="preserve"> Land og líf</w:t>
            </w:r>
          </w:p>
          <w:p w:rsidR="007646D3" w:rsidRDefault="007646D3" w:rsidP="00B319B1">
            <w:pPr>
              <w:jc w:val="center"/>
            </w:pPr>
          </w:p>
          <w:p w:rsidR="00D039CC" w:rsidRDefault="00143B0D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7.35pt;width:81.75pt;height:0;z-index:251686912" o:connectortype="straight"/>
              </w:pict>
            </w:r>
          </w:p>
          <w:p w:rsidR="00D039CC" w:rsidRDefault="0045572C" w:rsidP="00D039CC">
            <w:r>
              <w:t>Sproti</w:t>
            </w:r>
          </w:p>
          <w:p w:rsidR="007E1E59" w:rsidRPr="00D039CC" w:rsidRDefault="00A12E10" w:rsidP="00D039CC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A22B9D" w:rsidRDefault="00A22B9D" w:rsidP="00B50019">
            <w:pPr>
              <w:jc w:val="center"/>
            </w:pPr>
          </w:p>
          <w:p w:rsidR="00B50019" w:rsidRDefault="00143B0D" w:rsidP="008D59A6">
            <w:pPr>
              <w:jc w:val="center"/>
              <w:rPr>
                <w:b/>
              </w:rPr>
            </w:pPr>
            <w:r w:rsidRPr="00143B0D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BB2B67" w:rsidP="00A22B9D">
            <w:pPr>
              <w:jc w:val="center"/>
            </w:pPr>
            <w:r>
              <w:t>Hæka</w:t>
            </w:r>
            <w:r w:rsidR="0045572C">
              <w:t xml:space="preserve"> um Ísland</w:t>
            </w:r>
            <w:r>
              <w:br/>
              <w:t>eða annað ljóð</w:t>
            </w:r>
          </w:p>
          <w:p w:rsidR="007646D3" w:rsidRPr="00977129" w:rsidRDefault="007646D3" w:rsidP="00977129">
            <w:pPr>
              <w:jc w:val="center"/>
            </w:pP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04558" w:rsidRDefault="00791DA2" w:rsidP="008D59A6">
            <w:pPr>
              <w:jc w:val="center"/>
            </w:pPr>
            <w:r>
              <w:t>Land og líf</w:t>
            </w:r>
          </w:p>
          <w:p w:rsidR="00155B2D" w:rsidRDefault="00143B0D" w:rsidP="00791DA2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20.8pt;width:81.75pt;height:0;z-index:251681792" o:connectortype="straight"/>
              </w:pict>
            </w:r>
            <w:r w:rsidR="00791DA2">
              <w:t>vinna upp</w:t>
            </w: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977129" w:rsidRDefault="00B319B1" w:rsidP="00977129">
            <w:pPr>
              <w:jc w:val="center"/>
            </w:pPr>
            <w:r>
              <w:t>Stafsetning</w:t>
            </w:r>
            <w:r>
              <w:br/>
            </w:r>
            <w:r w:rsidR="00977129" w:rsidRPr="007E1E59">
              <w:t>Fara yfir heimalestur</w:t>
            </w:r>
          </w:p>
          <w:p w:rsidR="00EB59D6" w:rsidRPr="00EB59D6" w:rsidRDefault="00EB59D6" w:rsidP="00D03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EB59D6" w:rsidRDefault="00143B0D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5546EF" w:rsidRPr="00D039CC" w:rsidRDefault="00496FA1" w:rsidP="00111C1F">
            <w:pPr>
              <w:jc w:val="center"/>
              <w:rPr>
                <w:sz w:val="18"/>
                <w:szCs w:val="18"/>
              </w:rPr>
            </w:pPr>
            <w:r>
              <w:t xml:space="preserve">Sproti 3 b bls. </w:t>
            </w:r>
            <w:r>
              <w:br/>
              <w:t>32-47</w:t>
            </w:r>
            <w:r>
              <w:br/>
              <w:t xml:space="preserve">æfingahefti 3 b </w:t>
            </w:r>
            <w:r>
              <w:br/>
              <w:t>bls. 20-27</w:t>
            </w:r>
            <w:r>
              <w:br/>
            </w:r>
            <w:r w:rsidR="00111C1F">
              <w:t>söngur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143B0D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791DA2" w:rsidRDefault="00791DA2" w:rsidP="00791DA2">
            <w:pPr>
              <w:jc w:val="center"/>
            </w:pPr>
            <w:r>
              <w:t>Land og líf</w:t>
            </w:r>
          </w:p>
          <w:p w:rsidR="00C212CA" w:rsidRDefault="00C14C8E" w:rsidP="00791DA2">
            <w:r>
              <w:t>Klára verkefnin</w:t>
            </w:r>
          </w:p>
          <w:p w:rsidR="00C212CA" w:rsidRDefault="00143B0D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5.4pt;margin-top:12.85pt;width:81.75pt;height:0;z-index:251694080" o:connectortype="straight"/>
              </w:pict>
            </w:r>
          </w:p>
          <w:p w:rsidR="00D039CC" w:rsidRDefault="00D039CC" w:rsidP="00EB59D6">
            <w:pPr>
              <w:jc w:val="center"/>
            </w:pPr>
          </w:p>
          <w:p w:rsidR="00AC0F32" w:rsidRDefault="00AC0F32" w:rsidP="00AC0F32">
            <w:pPr>
              <w:jc w:val="center"/>
            </w:pPr>
          </w:p>
          <w:p w:rsidR="00791DA2" w:rsidRDefault="00496FA1" w:rsidP="00791DA2">
            <w:pPr>
              <w:jc w:val="center"/>
            </w:pPr>
            <w:r>
              <w:t xml:space="preserve">Sproti 3 b bls. </w:t>
            </w:r>
            <w:r>
              <w:br/>
              <w:t>32-47</w:t>
            </w:r>
            <w:r>
              <w:br/>
              <w:t xml:space="preserve">æfingahefti 3 b </w:t>
            </w:r>
            <w:r>
              <w:br/>
              <w:t>bls. 20-27</w:t>
            </w:r>
            <w:r w:rsidR="00791DA2">
              <w:br/>
              <w:t>söngur</w:t>
            </w:r>
          </w:p>
          <w:p w:rsidR="00BA4779" w:rsidRDefault="00BA4779" w:rsidP="00977129">
            <w:pPr>
              <w:tabs>
                <w:tab w:val="center" w:pos="792"/>
              </w:tabs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964D5"/>
    <w:rsid w:val="000A4610"/>
    <w:rsid w:val="000C4B03"/>
    <w:rsid w:val="000E25F6"/>
    <w:rsid w:val="000F1019"/>
    <w:rsid w:val="0011037A"/>
    <w:rsid w:val="00111C1F"/>
    <w:rsid w:val="001221AD"/>
    <w:rsid w:val="00132D71"/>
    <w:rsid w:val="00143B0D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52940"/>
    <w:rsid w:val="0045572C"/>
    <w:rsid w:val="00457259"/>
    <w:rsid w:val="00464116"/>
    <w:rsid w:val="00477460"/>
    <w:rsid w:val="0048151B"/>
    <w:rsid w:val="00496FA1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90251"/>
    <w:rsid w:val="006A242A"/>
    <w:rsid w:val="006A4DAE"/>
    <w:rsid w:val="006C662D"/>
    <w:rsid w:val="006F0DBF"/>
    <w:rsid w:val="006F774D"/>
    <w:rsid w:val="007117FF"/>
    <w:rsid w:val="00731B86"/>
    <w:rsid w:val="00753C55"/>
    <w:rsid w:val="00763E63"/>
    <w:rsid w:val="007646D3"/>
    <w:rsid w:val="00782468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60AB7"/>
    <w:rsid w:val="00A67176"/>
    <w:rsid w:val="00AB05B7"/>
    <w:rsid w:val="00AB6D96"/>
    <w:rsid w:val="00AB72FF"/>
    <w:rsid w:val="00AC0F32"/>
    <w:rsid w:val="00AC32BB"/>
    <w:rsid w:val="00AD6553"/>
    <w:rsid w:val="00B000A1"/>
    <w:rsid w:val="00B12DC6"/>
    <w:rsid w:val="00B13AC6"/>
    <w:rsid w:val="00B14034"/>
    <w:rsid w:val="00B2057B"/>
    <w:rsid w:val="00B21F07"/>
    <w:rsid w:val="00B319B1"/>
    <w:rsid w:val="00B50019"/>
    <w:rsid w:val="00B600DD"/>
    <w:rsid w:val="00B7172A"/>
    <w:rsid w:val="00B76976"/>
    <w:rsid w:val="00B833AE"/>
    <w:rsid w:val="00B860F1"/>
    <w:rsid w:val="00BA4779"/>
    <w:rsid w:val="00BB2B67"/>
    <w:rsid w:val="00BC25F0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6428E"/>
    <w:rsid w:val="00E71E83"/>
    <w:rsid w:val="00EB3554"/>
    <w:rsid w:val="00EB59D6"/>
    <w:rsid w:val="00EC1E7F"/>
    <w:rsid w:val="00EC4945"/>
    <w:rsid w:val="00ED631D"/>
    <w:rsid w:val="00EE6C56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0" type="connector" idref="#_x0000_s1060"/>
        <o:r id="V:Rule11" type="connector" idref="#_x0000_s1056"/>
        <o:r id="V:Rule12" type="connector" idref="#_x0000_s1070"/>
        <o:r id="V:Rule13" type="connector" idref="#_x0000_s1074"/>
        <o:r id="V:Rule14" type="connector" idref="#_x0000_s1073"/>
        <o:r id="V:Rule15" type="connector" idref="#_x0000_s1068"/>
        <o:r id="V:Rule16" type="connector" idref="#_x0000_s1064"/>
        <o:r id="V:Rule17" type="connector" idref="#_x0000_s1072"/>
        <o:r id="V:Rule1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9</cp:revision>
  <cp:lastPrinted>2012-09-28T14:56:00Z</cp:lastPrinted>
  <dcterms:created xsi:type="dcterms:W3CDTF">2013-02-17T22:10:00Z</dcterms:created>
  <dcterms:modified xsi:type="dcterms:W3CDTF">2013-03-14T16:42:00Z</dcterms:modified>
</cp:coreProperties>
</file>