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AB" w:rsidRPr="00253BAB" w:rsidRDefault="00253BAB" w:rsidP="00253BAB">
      <w:pPr>
        <w:shd w:val="clear" w:color="auto" w:fill="FFFFFF"/>
        <w:spacing w:after="150" w:line="240" w:lineRule="auto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lang w:eastAsia="is-IS"/>
        </w:rPr>
        <w:t>Lýsing á verkefni:</w:t>
      </w:r>
    </w:p>
    <w:p w:rsidR="00253BAB" w:rsidRPr="00253BAB" w:rsidRDefault="00253BAB" w:rsidP="00253BAB">
      <w:pPr>
        <w:shd w:val="clear" w:color="auto" w:fill="FFFFFF"/>
        <w:spacing w:after="360" w:line="300" w:lineRule="atLeast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b/>
          <w:bCs/>
          <w:color w:val="444955"/>
          <w:sz w:val="20"/>
          <w:szCs w:val="20"/>
          <w:bdr w:val="none" w:sz="0" w:space="0" w:color="auto" w:frame="1"/>
          <w:lang w:eastAsia="is-IS"/>
        </w:rPr>
        <w:t>Ferð á Þingvelli</w:t>
      </w:r>
    </w:p>
    <w:p w:rsidR="00253BAB" w:rsidRPr="00253BAB" w:rsidRDefault="00253BAB" w:rsidP="00253BAB">
      <w:pPr>
        <w:shd w:val="clear" w:color="auto" w:fill="FFFFFF"/>
        <w:spacing w:after="360" w:line="300" w:lineRule="atLeast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b/>
          <w:bCs/>
          <w:color w:val="444955"/>
          <w:sz w:val="20"/>
          <w:szCs w:val="20"/>
          <w:bdr w:val="none" w:sz="0" w:space="0" w:color="auto" w:frame="1"/>
          <w:lang w:eastAsia="is-IS"/>
        </w:rPr>
        <w:t>Markmið með ferðinni.</w:t>
      </w:r>
    </w:p>
    <w:p w:rsidR="00253BAB" w:rsidRPr="00253BAB" w:rsidRDefault="00253BAB" w:rsidP="00253BAB">
      <w:pPr>
        <w:shd w:val="clear" w:color="auto" w:fill="FFFFFF"/>
        <w:spacing w:after="360" w:line="300" w:lineRule="atLeast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Tengja við þema um Þingvelli</w:t>
      </w: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br/>
        <w:t>Einn merkasti staður landsins </w:t>
      </w: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br/>
        <w:t>Alþingi </w:t>
      </w: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br/>
        <w:t>Þjóðgarður  - friðlýstur helgistaður á Íslandi </w:t>
      </w: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br/>
        <w:t>Stærsta vatn á Íslandi</w:t>
      </w: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br/>
      </w: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br/>
      </w: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br/>
      </w:r>
      <w:r w:rsidRPr="00253BAB">
        <w:rPr>
          <w:rFonts w:ascii="Comic Sans MS" w:eastAsia="Times New Roman" w:hAnsi="Comic Sans MS" w:cs="Arial"/>
          <w:b/>
          <w:bCs/>
          <w:color w:val="444955"/>
          <w:sz w:val="20"/>
          <w:szCs w:val="20"/>
          <w:bdr w:val="none" w:sz="0" w:space="0" w:color="auto" w:frame="1"/>
          <w:lang w:eastAsia="is-IS"/>
        </w:rPr>
        <w:t>Tengja við þema um tré.</w:t>
      </w:r>
      <w:bookmarkStart w:id="0" w:name="_GoBack"/>
      <w:bookmarkEnd w:id="0"/>
    </w:p>
    <w:p w:rsidR="00253BAB" w:rsidRPr="00253BAB" w:rsidRDefault="00253BAB" w:rsidP="00253BAB">
      <w:pPr>
        <w:shd w:val="clear" w:color="auto" w:fill="FFFFFF"/>
        <w:spacing w:after="360" w:line="300" w:lineRule="atLeast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Skoða haustlitina</w:t>
      </w: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br/>
        <w:t>Skoða trén  t.d. birkitré og barrtré</w:t>
      </w: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br/>
        <w:t>Telja árhringi á trjábolum</w:t>
      </w:r>
    </w:p>
    <w:p w:rsidR="00253BAB" w:rsidRPr="00253BAB" w:rsidRDefault="00253BAB" w:rsidP="00253BAB">
      <w:pPr>
        <w:numPr>
          <w:ilvl w:val="0"/>
          <w:numId w:val="1"/>
        </w:numPr>
        <w:shd w:val="clear" w:color="auto" w:fill="FFFFFF"/>
        <w:spacing w:after="0" w:line="300" w:lineRule="atLeast"/>
        <w:ind w:left="570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       Leggja af stað kl 8:30</w:t>
      </w:r>
    </w:p>
    <w:p w:rsidR="00253BAB" w:rsidRPr="00253BAB" w:rsidRDefault="00253BAB" w:rsidP="00253BAB">
      <w:pPr>
        <w:numPr>
          <w:ilvl w:val="0"/>
          <w:numId w:val="1"/>
        </w:numPr>
        <w:shd w:val="clear" w:color="auto" w:fill="FFFFFF"/>
        <w:spacing w:after="0" w:line="300" w:lineRule="atLeast"/>
        <w:ind w:left="570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       Farið með rútu á Þingvelli að Almannagjá – Haka  - c.a. 1. Kl.</w:t>
      </w:r>
    </w:p>
    <w:p w:rsidR="00253BAB" w:rsidRPr="00253BAB" w:rsidRDefault="00253BAB" w:rsidP="00253BAB">
      <w:pPr>
        <w:numPr>
          <w:ilvl w:val="0"/>
          <w:numId w:val="1"/>
        </w:numPr>
        <w:shd w:val="clear" w:color="auto" w:fill="FFFFFF"/>
        <w:spacing w:after="0" w:line="300" w:lineRule="atLeast"/>
        <w:ind w:left="570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       Horfa yfir Þingvelli og Þingvallavatn.  C.a. 10 mín.</w:t>
      </w:r>
    </w:p>
    <w:p w:rsidR="00253BAB" w:rsidRPr="00253BAB" w:rsidRDefault="00253BAB" w:rsidP="00253BAB">
      <w:pPr>
        <w:numPr>
          <w:ilvl w:val="0"/>
          <w:numId w:val="1"/>
        </w:numPr>
        <w:shd w:val="clear" w:color="auto" w:fill="FFFFFF"/>
        <w:spacing w:after="0" w:line="300" w:lineRule="atLeast"/>
        <w:ind w:left="570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       Fara niður almannagjá og yfir stiga og niður á svæði þar sem Valhöll var. – Telja árhringi á trjábol á leiðinni og skoða trén – leika á grasinu og þar í kring c.a. 10 mínútur</w:t>
      </w:r>
    </w:p>
    <w:p w:rsidR="00253BAB" w:rsidRPr="00253BAB" w:rsidRDefault="00253BAB" w:rsidP="00253BAB">
      <w:pPr>
        <w:numPr>
          <w:ilvl w:val="0"/>
          <w:numId w:val="1"/>
        </w:numPr>
        <w:shd w:val="clear" w:color="auto" w:fill="FFFFFF"/>
        <w:spacing w:after="0" w:line="300" w:lineRule="atLeast"/>
        <w:ind w:left="570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 xml:space="preserve">       Ganga yfir að pöllunum (þar sem alþingi var áður) – borða nesti þar. </w:t>
      </w:r>
      <w:proofErr w:type="spellStart"/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Ca</w:t>
      </w:r>
      <w:proofErr w:type="spellEnd"/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. 20 mínútur.</w:t>
      </w:r>
    </w:p>
    <w:p w:rsidR="00253BAB" w:rsidRPr="00253BAB" w:rsidRDefault="00253BAB" w:rsidP="00253BAB">
      <w:pPr>
        <w:numPr>
          <w:ilvl w:val="0"/>
          <w:numId w:val="1"/>
        </w:numPr>
        <w:shd w:val="clear" w:color="auto" w:fill="FFFFFF"/>
        <w:spacing w:after="0" w:line="300" w:lineRule="atLeast"/>
        <w:ind w:left="570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       Ganga til baka upp almannagjá í rútuna c.a. 10 mín</w:t>
      </w:r>
    </w:p>
    <w:p w:rsidR="00253BAB" w:rsidRPr="00253BAB" w:rsidRDefault="00253BAB" w:rsidP="00253BAB">
      <w:pPr>
        <w:numPr>
          <w:ilvl w:val="0"/>
          <w:numId w:val="1"/>
        </w:numPr>
        <w:shd w:val="clear" w:color="auto" w:fill="FFFFFF"/>
        <w:spacing w:after="0" w:line="300" w:lineRule="atLeast"/>
        <w:ind w:left="570"/>
        <w:textAlignment w:val="baseline"/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</w:pPr>
      <w:r w:rsidRPr="00253BAB">
        <w:rPr>
          <w:rFonts w:ascii="Comic Sans MS" w:eastAsia="Times New Roman" w:hAnsi="Comic Sans MS" w:cs="Arial"/>
          <w:color w:val="444955"/>
          <w:sz w:val="20"/>
          <w:szCs w:val="20"/>
          <w:bdr w:val="none" w:sz="0" w:space="0" w:color="auto" w:frame="1"/>
          <w:lang w:eastAsia="is-IS"/>
        </w:rPr>
        <w:t>       Keyra heim c.a. 1.kl.</w:t>
      </w:r>
    </w:p>
    <w:p w:rsidR="00A92FE9" w:rsidRDefault="00A92FE9"/>
    <w:p w:rsidR="00253BAB" w:rsidRDefault="00253BAB"/>
    <w:p w:rsidR="00253BAB" w:rsidRDefault="00253BAB"/>
    <w:sectPr w:rsidR="00253BAB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0B81"/>
    <w:multiLevelType w:val="multilevel"/>
    <w:tmpl w:val="19CC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AB"/>
    <w:rsid w:val="00253BAB"/>
    <w:rsid w:val="00456BF8"/>
    <w:rsid w:val="00755B4C"/>
    <w:rsid w:val="00A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9EB2"/>
  <w15:chartTrackingRefBased/>
  <w15:docId w15:val="{ED0842C0-423F-4361-8A21-42961B04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253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1</cp:revision>
  <dcterms:created xsi:type="dcterms:W3CDTF">2017-08-28T18:53:00Z</dcterms:created>
  <dcterms:modified xsi:type="dcterms:W3CDTF">2017-08-28T19:20:00Z</dcterms:modified>
</cp:coreProperties>
</file>